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A92" w:rsidRDefault="00BA7A92" w:rsidP="00BA7A92">
      <w:pPr>
        <w:jc w:val="center"/>
        <w:rPr>
          <w:bCs/>
          <w:caps/>
        </w:rPr>
      </w:pPr>
      <w:r>
        <w:t xml:space="preserve">9 </w:t>
      </w:r>
      <w:r>
        <w:rPr>
          <w:bCs/>
          <w:caps/>
        </w:rPr>
        <w:t xml:space="preserve">Методы кадастровой оценки и </w:t>
      </w:r>
    </w:p>
    <w:p w:rsidR="00BA7A92" w:rsidRDefault="00BA7A92" w:rsidP="00BA7A92">
      <w:pPr>
        <w:jc w:val="center"/>
      </w:pPr>
      <w:r>
        <w:rPr>
          <w:bCs/>
          <w:caps/>
        </w:rPr>
        <w:t>зонирования земель разных категорий</w:t>
      </w:r>
    </w:p>
    <w:p w:rsidR="00BA7A92" w:rsidRDefault="00BA7A92" w:rsidP="00BA7A92">
      <w:pPr>
        <w:jc w:val="center"/>
      </w:pPr>
    </w:p>
    <w:p w:rsidR="00BA7A92" w:rsidRDefault="00BA7A92" w:rsidP="00BA7A92">
      <w:pPr>
        <w:pStyle w:val="a3"/>
        <w:spacing w:after="0"/>
        <w:ind w:left="0" w:firstLine="709"/>
        <w:jc w:val="both"/>
        <w:rPr>
          <w:bCs/>
          <w:szCs w:val="28"/>
        </w:rPr>
      </w:pPr>
      <w:r>
        <w:rPr>
          <w:bCs/>
          <w:szCs w:val="28"/>
        </w:rPr>
        <w:t>В мировой практике оценки земель существует три методических подхода:</w:t>
      </w:r>
    </w:p>
    <w:p w:rsidR="00BA7A92" w:rsidRDefault="00BA7A92" w:rsidP="00BA7A92">
      <w:pPr>
        <w:ind w:firstLine="709"/>
        <w:jc w:val="both"/>
        <w:rPr>
          <w:bCs/>
          <w:szCs w:val="28"/>
        </w:rPr>
      </w:pPr>
      <w:r>
        <w:rPr>
          <w:bCs/>
          <w:szCs w:val="28"/>
        </w:rPr>
        <w:t>-  затратный;</w:t>
      </w:r>
    </w:p>
    <w:p w:rsidR="00BA7A92" w:rsidRDefault="00BA7A92" w:rsidP="00BA7A92">
      <w:pPr>
        <w:ind w:firstLine="709"/>
        <w:jc w:val="both"/>
        <w:rPr>
          <w:bCs/>
          <w:szCs w:val="28"/>
        </w:rPr>
      </w:pPr>
      <w:r>
        <w:rPr>
          <w:bCs/>
          <w:szCs w:val="28"/>
        </w:rPr>
        <w:t>-  доходный (капитализации дохода);</w:t>
      </w:r>
    </w:p>
    <w:p w:rsidR="00BA7A92" w:rsidRDefault="00BA7A92" w:rsidP="00BA7A92">
      <w:pPr>
        <w:ind w:firstLine="709"/>
        <w:jc w:val="both"/>
        <w:rPr>
          <w:bCs/>
          <w:szCs w:val="28"/>
        </w:rPr>
      </w:pPr>
      <w:r>
        <w:rPr>
          <w:bCs/>
          <w:szCs w:val="28"/>
        </w:rPr>
        <w:t>- прямого анализа продаж (сравнительных продаж, рыночного подхода, рыночной информации).</w:t>
      </w:r>
    </w:p>
    <w:p w:rsidR="00BA7A92" w:rsidRDefault="00BA7A92" w:rsidP="00BA7A92">
      <w:pPr>
        <w:pStyle w:val="a3"/>
        <w:spacing w:after="0"/>
        <w:ind w:left="0" w:firstLine="709"/>
        <w:jc w:val="both"/>
        <w:rPr>
          <w:bCs/>
          <w:szCs w:val="28"/>
        </w:rPr>
      </w:pPr>
      <w:r>
        <w:rPr>
          <w:bCs/>
          <w:szCs w:val="28"/>
        </w:rPr>
        <w:t xml:space="preserve">Затратный метод основан на принципе оценки овеществленных общественно необходимых затрат, вложенных в землю. Необходимый уровень затрат на освоение и эксплуатацию земель худшего качества всегда выше, т.е. чем хуже земля – тем выше ее стоимость, но в любом случае средства, вложенные в земли даже одинакового качества, в зависимости от их местоположения, окупаются по-разному. Очень сложно данным методом оценить природные, экономические и другие достоинства (и недостатки) земельных участков. И всё же для решения частных задач затратный метод находит применение – при оценке средств, вложенных в землю, долевого участия при разделе недвижимости </w:t>
      </w:r>
      <w:proofErr w:type="spellStart"/>
      <w:r>
        <w:rPr>
          <w:bCs/>
          <w:szCs w:val="28"/>
        </w:rPr>
        <w:t>и.т.д</w:t>
      </w:r>
      <w:proofErr w:type="spellEnd"/>
      <w:r>
        <w:rPr>
          <w:bCs/>
          <w:szCs w:val="28"/>
        </w:rPr>
        <w:t xml:space="preserve">. </w:t>
      </w:r>
    </w:p>
    <w:p w:rsidR="00BA7A92" w:rsidRDefault="00BA7A92" w:rsidP="00BA7A92">
      <w:pPr>
        <w:pStyle w:val="a3"/>
        <w:spacing w:after="0"/>
        <w:ind w:left="0" w:firstLine="709"/>
        <w:jc w:val="both"/>
        <w:rPr>
          <w:bCs/>
          <w:szCs w:val="28"/>
        </w:rPr>
      </w:pPr>
      <w:r>
        <w:rPr>
          <w:bCs/>
          <w:szCs w:val="28"/>
        </w:rPr>
        <w:t xml:space="preserve">Доходный метод – тот, кто покупает землю, надеется и вправе получить с нее доход не меньше, чем если бы положил деньги в банк, т.е. цена земли определяется, исходя из ее доходности. Существуют десятки способов и приемов оценки чистого дохода в зависимости от целевого назначения земель, состояния экономики, финансовой политики и т.д. </w:t>
      </w:r>
    </w:p>
    <w:p w:rsidR="00BA7A92" w:rsidRDefault="00BA7A92" w:rsidP="00BA7A92">
      <w:pPr>
        <w:ind w:firstLine="709"/>
        <w:jc w:val="both"/>
        <w:rPr>
          <w:szCs w:val="28"/>
        </w:rPr>
      </w:pPr>
      <w:r>
        <w:rPr>
          <w:szCs w:val="28"/>
        </w:rPr>
        <w:t xml:space="preserve">Метод прямого анализа продаж применяется для оценки земель при наличии информации о недавних сделках. Этот метод основан на принципе замещения – покупатель, или инвестор знает ориентировочно о ценах на землю в окрестностях и не имеет намерения, во что бы то ни стало купить именно данный участок. Формально технология оценки конкретного участка может быть реализована путём интерполяции, или экстраполяции оценочных значений прошлых продаж в пространстве и во времени.                                   </w:t>
      </w:r>
    </w:p>
    <w:p w:rsidR="00BA7A92" w:rsidRDefault="00BA7A92" w:rsidP="00BA7A92">
      <w:pPr>
        <w:ind w:firstLine="709"/>
        <w:jc w:val="both"/>
        <w:rPr>
          <w:szCs w:val="28"/>
        </w:rPr>
      </w:pPr>
      <w:r>
        <w:rPr>
          <w:szCs w:val="28"/>
        </w:rPr>
        <w:t xml:space="preserve">Комплексный метод – это результат теоретического анализа становления рынка и практических исследований в городах Республики, в ходе которых была выявлена и реализована на практике, возможность использовать затратный подход, устранив его главные недостатки. </w:t>
      </w:r>
    </w:p>
    <w:p w:rsidR="00BA7A92" w:rsidRDefault="00BA7A92" w:rsidP="00BA7A92">
      <w:pPr>
        <w:ind w:firstLine="709"/>
        <w:jc w:val="both"/>
        <w:rPr>
          <w:szCs w:val="28"/>
        </w:rPr>
      </w:pPr>
      <w:r>
        <w:rPr>
          <w:szCs w:val="28"/>
        </w:rPr>
        <w:t>Суть комбинированного метода – средства, вложенные в землю, и стоимостные параметры факторных признаков оцениваются затратным методом, престижность и пространственные коэффициенты земельно-оценочных районов – методами рыночного подхода и капитализации дохода – соответственно.</w:t>
      </w:r>
    </w:p>
    <w:p w:rsidR="00BA7A92" w:rsidRDefault="00BA7A92" w:rsidP="00BA7A92">
      <w:pPr>
        <w:jc w:val="center"/>
      </w:pPr>
    </w:p>
    <w:p w:rsidR="00BA7A92" w:rsidRDefault="00BA7A92" w:rsidP="00BA7A92">
      <w:pPr>
        <w:ind w:firstLine="709"/>
      </w:pPr>
      <w:r>
        <w:t xml:space="preserve">Вопросы: </w:t>
      </w:r>
    </w:p>
    <w:p w:rsidR="00BA7A92" w:rsidRDefault="00BA7A92" w:rsidP="00BA7A92">
      <w:pPr>
        <w:numPr>
          <w:ilvl w:val="0"/>
          <w:numId w:val="1"/>
        </w:numPr>
        <w:ind w:left="0" w:firstLine="709"/>
        <w:jc w:val="both"/>
      </w:pPr>
      <w:r>
        <w:t>Методы кадастровой оценки и зонирования земель разных категорий</w:t>
      </w:r>
      <w:r>
        <w:rPr>
          <w:bCs/>
        </w:rPr>
        <w:t>.</w:t>
      </w:r>
    </w:p>
    <w:p w:rsidR="00BA7A92" w:rsidRDefault="00BA7A92" w:rsidP="00BA7A92">
      <w:pPr>
        <w:numPr>
          <w:ilvl w:val="0"/>
          <w:numId w:val="1"/>
        </w:numPr>
        <w:ind w:left="0" w:firstLine="709"/>
      </w:pPr>
      <w:r>
        <w:rPr>
          <w:bCs/>
        </w:rPr>
        <w:t>Методика бонитировки почв на основе ГИС – технологий.</w:t>
      </w:r>
    </w:p>
    <w:p w:rsidR="001E415D" w:rsidRDefault="001E415D">
      <w:bookmarkStart w:id="0" w:name="_GoBack"/>
      <w:bookmarkEnd w:id="0"/>
    </w:p>
    <w:sectPr w:rsidR="001E41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B024A7"/>
    <w:multiLevelType w:val="hybridMultilevel"/>
    <w:tmpl w:val="DE34361E"/>
    <w:lvl w:ilvl="0" w:tplc="F998F5CA">
      <w:start w:val="1"/>
      <w:numFmt w:val="decimal"/>
      <w:suff w:val="space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7264"/>
    <w:rsid w:val="001E415D"/>
    <w:rsid w:val="007F7264"/>
    <w:rsid w:val="00BA7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0F120C-E95B-45BD-AEAE-0CA7181C1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7A9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BA7A92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BA7A9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834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363</Words>
  <Characters>2074</Characters>
  <Application>Microsoft Office Word</Application>
  <DocSecurity>0</DocSecurity>
  <Lines>17</Lines>
  <Paragraphs>4</Paragraphs>
  <ScaleCrop>false</ScaleCrop>
  <Company/>
  <LinksUpToDate>false</LinksUpToDate>
  <CharactersWithSpaces>2433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3</cp:revision>
  <dcterms:created xsi:type="dcterms:W3CDTF">2021-09-08T07:04:00Z</dcterms:created>
  <dcterms:modified xsi:type="dcterms:W3CDTF">2021-09-08T07:05:00Z</dcterms:modified>
</cp:coreProperties>
</file>